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17" w:lineRule="atLeast"/>
        <w:jc w:val="center"/>
        <w:rPr>
          <w:rFonts w:hint="default"/>
          <w:color w:val="000000"/>
          <w:sz w:val="44"/>
          <w:szCs w:val="44"/>
        </w:rPr>
      </w:pPr>
    </w:p>
    <w:p>
      <w:pPr>
        <w:pStyle w:val="2"/>
        <w:widowControl/>
        <w:shd w:val="clear" w:color="auto" w:fill="FFFFFF"/>
        <w:spacing w:before="0" w:beforeAutospacing="0" w:after="0" w:afterAutospacing="0" w:line="17" w:lineRule="atLeast"/>
        <w:jc w:val="center"/>
        <w:rPr>
          <w:rFonts w:hint="default" w:cs="宋体"/>
          <w:color w:val="000000"/>
          <w:sz w:val="44"/>
          <w:szCs w:val="44"/>
        </w:rPr>
      </w:pPr>
      <w:r>
        <w:rPr>
          <w:rFonts w:hint="eastAsia" w:cs="宋体"/>
          <w:color w:val="000000"/>
          <w:sz w:val="44"/>
          <w:szCs w:val="44"/>
        </w:rPr>
        <w:t>出版物经营</w:t>
      </w:r>
      <w:r>
        <w:rPr>
          <w:rFonts w:hint="default" w:cs="宋体"/>
          <w:color w:val="000000"/>
          <w:sz w:val="44"/>
          <w:szCs w:val="44"/>
        </w:rPr>
        <w:t>许可</w:t>
      </w:r>
      <w:r>
        <w:rPr>
          <w:rFonts w:cs="宋体"/>
          <w:color w:val="000000"/>
          <w:sz w:val="44"/>
          <w:szCs w:val="44"/>
        </w:rPr>
        <w:t>（告知承诺）</w:t>
      </w:r>
    </w:p>
    <w:p>
      <w:pPr>
        <w:pStyle w:val="2"/>
        <w:widowControl/>
        <w:shd w:val="clear" w:color="auto" w:fill="FFFFFF"/>
        <w:spacing w:before="0" w:beforeAutospacing="0" w:after="0" w:afterAutospacing="0" w:line="17" w:lineRule="atLeast"/>
        <w:jc w:val="center"/>
        <w:rPr>
          <w:rFonts w:hint="default" w:cs="宋体"/>
          <w:color w:val="000000"/>
          <w:sz w:val="44"/>
          <w:szCs w:val="44"/>
        </w:rPr>
      </w:pPr>
      <w:r>
        <w:rPr>
          <w:rFonts w:hint="default" w:cs="宋体"/>
          <w:color w:val="000000"/>
          <w:sz w:val="44"/>
          <w:szCs w:val="44"/>
        </w:rPr>
        <w:t>服务指南</w:t>
      </w:r>
    </w:p>
    <w:p/>
    <w:p>
      <w:pPr>
        <w:spacing w:line="560" w:lineRule="exac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一、事项名称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出版物经营许可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bookmarkStart w:id="0" w:name="_GoBack"/>
      <w:r>
        <w:rPr>
          <w:rFonts w:ascii="宋体" w:hAnsi="宋体" w:cs="宋体"/>
          <w:sz w:val="28"/>
          <w:szCs w:val="28"/>
        </w:rPr>
        <w:t>告知承诺</w:t>
      </w:r>
      <w:bookmarkEnd w:id="0"/>
      <w:r>
        <w:rPr>
          <w:rFonts w:hint="eastAsia" w:ascii="宋体" w:hAnsi="宋体" w:cs="宋体"/>
          <w:sz w:val="28"/>
          <w:szCs w:val="28"/>
          <w:lang w:eastAsia="zh-CN"/>
        </w:rPr>
        <w:t>）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二、办件类型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即办件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三、设定依据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第三十七条：从事出版物发行业务的单位和个体工商户变更《出版物经营许可证》登记事项，或者兼并、合并、分立的，应当依照本条例;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第三十五条的规定办理审批手续。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四、受理条件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《出版物市场管理规定》第九条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单位、个人从事出版物零售业务，应当具备下列条件: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(一)已完成工商注册登记;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(二)工商登记经营范围含出版物零售业务;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(三)有固定的经营场所。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五、法定办结时限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20个工作日</w:t>
      </w:r>
    </w:p>
    <w:p>
      <w:pPr>
        <w:numPr>
          <w:ilvl w:val="0"/>
          <w:numId w:val="1"/>
        </w:num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承诺办结时限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1个工作日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七、是否收费及收费标准、收费依据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该事项不收费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八、材料信息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1、从事出版物零售业务申请表；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2、法定代表人、主要负责人身份证复印件；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3、经营场所房产证或租赁合同复印件；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4、营业执照正副本复印件；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申请人</w:t>
      </w:r>
      <w:r>
        <w:rPr>
          <w:rFonts w:hint="eastAsia" w:ascii="宋体" w:hAnsi="宋体" w:cs="宋体"/>
          <w:sz w:val="28"/>
          <w:szCs w:val="28"/>
        </w:rPr>
        <w:t>承诺书。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b/>
          <w:bCs/>
          <w:sz w:val="28"/>
          <w:szCs w:val="28"/>
        </w:rPr>
        <w:t>咨询方式：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18274529992；0745-2158779 </w:t>
      </w:r>
    </w:p>
    <w:p>
      <w:pPr>
        <w:numPr>
          <w:ilvl w:val="0"/>
          <w:numId w:val="2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监督方式：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0745-6841639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十一、办理地点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芷江县迎宾路芷江市民之家一楼“一件事一次办”专区综合窗口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十二、办理时间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法定工作日：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夏季（7月1日-9月30日） 上午:9:00-12:00、下午13:30-17:00；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冬季（10月1日-次年6月30） 上午:9:00-12:00、下午13:30-17:00。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EC344"/>
    <w:multiLevelType w:val="singleLevel"/>
    <w:tmpl w:val="8E0EC34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186610"/>
    <w:multiLevelType w:val="singleLevel"/>
    <w:tmpl w:val="DE186610"/>
    <w:lvl w:ilvl="0" w:tentative="0">
      <w:start w:val="10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gxZTg2MzliNTViYmMyZDZlYTA4ODdiZGM4OGRhMWYifQ=="/>
  </w:docVars>
  <w:rsids>
    <w:rsidRoot w:val="000B374A"/>
    <w:rsid w:val="00041CEC"/>
    <w:rsid w:val="000B374A"/>
    <w:rsid w:val="00105944"/>
    <w:rsid w:val="005A6297"/>
    <w:rsid w:val="005C6438"/>
    <w:rsid w:val="00654F4D"/>
    <w:rsid w:val="00683F1C"/>
    <w:rsid w:val="00697BF4"/>
    <w:rsid w:val="008F25D5"/>
    <w:rsid w:val="00C0310B"/>
    <w:rsid w:val="027D046A"/>
    <w:rsid w:val="235A48D8"/>
    <w:rsid w:val="29BB080F"/>
    <w:rsid w:val="37085820"/>
    <w:rsid w:val="38CF0C15"/>
    <w:rsid w:val="3AC54464"/>
    <w:rsid w:val="4A2A2267"/>
    <w:rsid w:val="4DA2381C"/>
    <w:rsid w:val="52DA632B"/>
    <w:rsid w:val="623341B1"/>
    <w:rsid w:val="636A74C5"/>
    <w:rsid w:val="65BF5DAA"/>
    <w:rsid w:val="68EF6948"/>
    <w:rsid w:val="69614A2C"/>
    <w:rsid w:val="6A7C1502"/>
    <w:rsid w:val="7C7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634</Characters>
  <Lines>4</Lines>
  <Paragraphs>1</Paragraphs>
  <TotalTime>0</TotalTime>
  <ScaleCrop>false</ScaleCrop>
  <LinksUpToDate>false</LinksUpToDate>
  <CharactersWithSpaces>640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独</cp:lastModifiedBy>
  <cp:lastPrinted>2022-09-05T09:46:57Z</cp:lastPrinted>
  <dcterms:modified xsi:type="dcterms:W3CDTF">2022-09-05T09:48:46Z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36C303A94AD24C7EAD32DAA01129CEB9</vt:lpwstr>
  </property>
</Properties>
</file>